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CDEC" w14:textId="06577355" w:rsidR="005D3650" w:rsidRDefault="00364D20" w:rsidP="00364D20">
      <w:pPr>
        <w:rPr>
          <w:rFonts w:ascii="Arial" w:hAnsi="Arial" w:cs="Arial"/>
          <w:sz w:val="24"/>
          <w:szCs w:val="24"/>
          <w:lang w:val="es-CO"/>
        </w:rPr>
      </w:pPr>
      <w:r w:rsidRPr="00364D20">
        <w:rPr>
          <w:rFonts w:ascii="Arial" w:hAnsi="Arial" w:cs="Arial"/>
          <w:sz w:val="24"/>
          <w:szCs w:val="24"/>
          <w:lang w:val="es-CO"/>
        </w:rPr>
        <w:t>Reunión virtual con Carolina Briceño y Any Ayala para explicar el funcionamiento del formato de reporte de los indicadores de Fortalecimiento y Catastro.</w:t>
      </w:r>
      <w:r w:rsidRPr="00364D20">
        <w:drawing>
          <wp:inline distT="0" distB="0" distL="0" distR="0" wp14:anchorId="58E7F970" wp14:editId="0DF02EA6">
            <wp:extent cx="5612130" cy="3326765"/>
            <wp:effectExtent l="0" t="0" r="7620" b="6985"/>
            <wp:docPr id="2016226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2266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2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F2CD0" w14:textId="1D9F367D" w:rsidR="00364D20" w:rsidRDefault="00364D20" w:rsidP="00364D20">
      <w:pPr>
        <w:rPr>
          <w:rFonts w:ascii="Arial" w:hAnsi="Arial" w:cs="Arial"/>
          <w:sz w:val="24"/>
          <w:szCs w:val="24"/>
          <w:lang w:val="es-CO"/>
        </w:rPr>
      </w:pPr>
      <w:r w:rsidRPr="00364D20">
        <w:rPr>
          <w:rFonts w:ascii="Arial" w:hAnsi="Arial" w:cs="Arial"/>
          <w:sz w:val="24"/>
          <w:szCs w:val="24"/>
          <w:lang w:val="es-CO"/>
        </w:rPr>
        <w:drawing>
          <wp:inline distT="0" distB="0" distL="0" distR="0" wp14:anchorId="7FFA1679" wp14:editId="1854AB97">
            <wp:extent cx="5612130" cy="4327525"/>
            <wp:effectExtent l="0" t="0" r="7620" b="0"/>
            <wp:docPr id="18642828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2828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2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D1DDC" w14:textId="77777777" w:rsidR="00364D20" w:rsidRDefault="00364D20" w:rsidP="00364D20">
      <w:pPr>
        <w:pStyle w:val="TableParagraph"/>
        <w:spacing w:line="260" w:lineRule="exact"/>
        <w:ind w:left="0" w:right="1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Reunión virtual con Christian Rueda del grupo de apoyo de política de tierras para realizar la actualización del informe registral de febrero.</w:t>
      </w:r>
    </w:p>
    <w:p w14:paraId="7E8A138E" w14:textId="77777777" w:rsidR="00364D20" w:rsidRDefault="00364D20" w:rsidP="00364D20">
      <w:pPr>
        <w:rPr>
          <w:lang w:val="es-ES"/>
        </w:rPr>
      </w:pPr>
    </w:p>
    <w:p w14:paraId="02AEB66C" w14:textId="61AB6936" w:rsidR="00364D20" w:rsidRDefault="00364D20" w:rsidP="00364D20">
      <w:pPr>
        <w:rPr>
          <w:lang w:val="es-ES"/>
        </w:rPr>
      </w:pPr>
      <w:r w:rsidRPr="00364D20">
        <w:rPr>
          <w:lang w:val="es-ES"/>
        </w:rPr>
        <w:drawing>
          <wp:inline distT="0" distB="0" distL="0" distR="0" wp14:anchorId="07F01A35" wp14:editId="239DBCA5">
            <wp:extent cx="5612130" cy="3298825"/>
            <wp:effectExtent l="0" t="0" r="7620" b="0"/>
            <wp:docPr id="2757414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74146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FF1A9" w14:textId="7E0AB88F" w:rsidR="00364D20" w:rsidRPr="00364D20" w:rsidRDefault="00364D20" w:rsidP="00364D20">
      <w:pPr>
        <w:rPr>
          <w:lang w:val="es-ES"/>
        </w:rPr>
      </w:pPr>
      <w:r w:rsidRPr="00364D20">
        <w:rPr>
          <w:lang w:val="es-ES"/>
        </w:rPr>
        <w:lastRenderedPageBreak/>
        <w:drawing>
          <wp:inline distT="0" distB="0" distL="0" distR="0" wp14:anchorId="7C574B05" wp14:editId="0C77980D">
            <wp:extent cx="5612130" cy="4328795"/>
            <wp:effectExtent l="0" t="0" r="7620" b="0"/>
            <wp:docPr id="9007170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7170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2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4D20" w:rsidRPr="00364D20" w:rsidSect="00BB40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6216A" w14:textId="77777777" w:rsidR="00FD1E54" w:rsidRDefault="00FD1E54" w:rsidP="00364D20">
      <w:pPr>
        <w:spacing w:after="0" w:line="240" w:lineRule="auto"/>
      </w:pPr>
      <w:r>
        <w:separator/>
      </w:r>
    </w:p>
  </w:endnote>
  <w:endnote w:type="continuationSeparator" w:id="0">
    <w:p w14:paraId="2CDA240C" w14:textId="77777777" w:rsidR="00FD1E54" w:rsidRDefault="00FD1E54" w:rsidP="00364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9AEF8" w14:textId="77777777" w:rsidR="00FD1E54" w:rsidRDefault="00FD1E54" w:rsidP="00364D20">
      <w:pPr>
        <w:spacing w:after="0" w:line="240" w:lineRule="auto"/>
      </w:pPr>
      <w:r>
        <w:separator/>
      </w:r>
    </w:p>
  </w:footnote>
  <w:footnote w:type="continuationSeparator" w:id="0">
    <w:p w14:paraId="04C6B9F5" w14:textId="77777777" w:rsidR="00FD1E54" w:rsidRDefault="00FD1E54" w:rsidP="00364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D78"/>
    <w:multiLevelType w:val="hybridMultilevel"/>
    <w:tmpl w:val="87147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45D25"/>
    <w:multiLevelType w:val="hybridMultilevel"/>
    <w:tmpl w:val="466C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521752">
    <w:abstractNumId w:val="1"/>
  </w:num>
  <w:num w:numId="2" w16cid:durableId="1551990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D71"/>
    <w:rsid w:val="00177D71"/>
    <w:rsid w:val="00230076"/>
    <w:rsid w:val="00364D20"/>
    <w:rsid w:val="00416DE0"/>
    <w:rsid w:val="005D3650"/>
    <w:rsid w:val="00637F83"/>
    <w:rsid w:val="00835791"/>
    <w:rsid w:val="009962E6"/>
    <w:rsid w:val="00BA512A"/>
    <w:rsid w:val="00BB4072"/>
    <w:rsid w:val="00C10952"/>
    <w:rsid w:val="00F66491"/>
    <w:rsid w:val="00FD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20C3"/>
  <w15:chartTrackingRefBased/>
  <w15:docId w15:val="{62F8D4EE-D530-4DE7-825F-D89E1AC4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77D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7D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77D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77D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77D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77D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7D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7D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7D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77D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7D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77D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77D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7D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7D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77D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7D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7D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77D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77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77D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77D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77D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77D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77D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77D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7D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7D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77D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64D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4D20"/>
  </w:style>
  <w:style w:type="paragraph" w:styleId="Piedepgina">
    <w:name w:val="footer"/>
    <w:basedOn w:val="Normal"/>
    <w:link w:val="PiedepginaCar"/>
    <w:uiPriority w:val="99"/>
    <w:unhideWhenUsed/>
    <w:rsid w:val="00364D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D20"/>
  </w:style>
  <w:style w:type="paragraph" w:customStyle="1" w:styleId="TableParagraph">
    <w:name w:val="Table Paragraph"/>
    <w:basedOn w:val="Normal"/>
    <w:uiPriority w:val="1"/>
    <w:qFormat/>
    <w:rsid w:val="00364D20"/>
    <w:pPr>
      <w:widowControl w:val="0"/>
      <w:autoSpaceDE w:val="0"/>
      <w:autoSpaceDN w:val="0"/>
      <w:spacing w:after="0" w:line="240" w:lineRule="auto"/>
      <w:ind w:left="108"/>
    </w:pPr>
    <w:rPr>
      <w:rFonts w:ascii="Arial MT" w:eastAsia="Arial MT" w:hAnsi="Arial MT" w:cs="Arial MT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Alejandra Benavides Trujillo</dc:creator>
  <cp:keywords/>
  <dc:description/>
  <cp:lastModifiedBy>Paula Benavides Trujillo</cp:lastModifiedBy>
  <cp:revision>6</cp:revision>
  <cp:lastPrinted>2025-02-04T23:40:00Z</cp:lastPrinted>
  <dcterms:created xsi:type="dcterms:W3CDTF">2025-02-04T23:34:00Z</dcterms:created>
  <dcterms:modified xsi:type="dcterms:W3CDTF">2026-03-06T22:40:00Z</dcterms:modified>
</cp:coreProperties>
</file>